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62F4" w14:textId="0692282E" w:rsidR="004636D5" w:rsidRPr="004636D5" w:rsidRDefault="004636D5" w:rsidP="004636D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636D5">
        <w:rPr>
          <w:rFonts w:ascii="Times New Roman" w:hAnsi="Times New Roman" w:cs="Times New Roman"/>
          <w:b/>
          <w:bCs/>
          <w:sz w:val="30"/>
          <w:szCs w:val="30"/>
        </w:rPr>
        <w:t xml:space="preserve">YIL </w:t>
      </w:r>
      <w:r w:rsidR="007526B2">
        <w:rPr>
          <w:rFonts w:ascii="Times New Roman" w:hAnsi="Times New Roman" w:cs="Times New Roman"/>
          <w:b/>
          <w:bCs/>
          <w:sz w:val="30"/>
          <w:szCs w:val="30"/>
        </w:rPr>
        <w:t xml:space="preserve">SONU </w:t>
      </w:r>
      <w:r w:rsidRPr="004636D5">
        <w:rPr>
          <w:rFonts w:ascii="Times New Roman" w:hAnsi="Times New Roman" w:cs="Times New Roman"/>
          <w:b/>
          <w:bCs/>
          <w:sz w:val="30"/>
          <w:szCs w:val="30"/>
        </w:rPr>
        <w:t>(</w:t>
      </w:r>
      <w:r w:rsidR="007526B2">
        <w:rPr>
          <w:rFonts w:ascii="Times New Roman" w:hAnsi="Times New Roman" w:cs="Times New Roman"/>
          <w:b/>
          <w:bCs/>
          <w:sz w:val="30"/>
          <w:szCs w:val="30"/>
        </w:rPr>
        <w:t>FİNAL</w:t>
      </w:r>
      <w:r w:rsidRPr="004636D5">
        <w:rPr>
          <w:rFonts w:ascii="Times New Roman" w:hAnsi="Times New Roman" w:cs="Times New Roman"/>
          <w:b/>
          <w:bCs/>
          <w:sz w:val="30"/>
          <w:szCs w:val="30"/>
        </w:rPr>
        <w:t>) SINAVLARI İÇİN MAZERET SINAVI BAŞVURULARI</w:t>
      </w:r>
    </w:p>
    <w:p w14:paraId="2E8A42A5" w14:textId="184C3AC6" w:rsidR="002B497D" w:rsidRPr="002B497D" w:rsidRDefault="004636D5" w:rsidP="002B497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6"/>
          <w:szCs w:val="26"/>
        </w:rPr>
      </w:pPr>
      <w:r w:rsidRPr="004636D5">
        <w:rPr>
          <w:sz w:val="26"/>
          <w:szCs w:val="26"/>
          <w:shd w:val="clear" w:color="auto" w:fill="FFFFFF"/>
        </w:rPr>
        <w:t>Uzaktan Eğitim Süreçlerinde Mazeret Sınavlarına başvuracak öğrencilerimizin </w:t>
      </w:r>
      <w:r w:rsidRPr="004636D5">
        <w:rPr>
          <w:rStyle w:val="Gl"/>
          <w:b w:val="0"/>
          <w:bCs w:val="0"/>
          <w:sz w:val="26"/>
          <w:szCs w:val="26"/>
          <w:shd w:val="clear" w:color="auto" w:fill="FFFFFF"/>
        </w:rPr>
        <w:t xml:space="preserve">Başvuru dilekçesi ve eklerini sınav tarihinden itibaren 5 </w:t>
      </w:r>
      <w:proofErr w:type="gramStart"/>
      <w:r w:rsidRPr="004636D5">
        <w:rPr>
          <w:rStyle w:val="Gl"/>
          <w:b w:val="0"/>
          <w:bCs w:val="0"/>
          <w:sz w:val="26"/>
          <w:szCs w:val="26"/>
          <w:shd w:val="clear" w:color="auto" w:fill="FFFFFF"/>
        </w:rPr>
        <w:t>( beş</w:t>
      </w:r>
      <w:proofErr w:type="gramEnd"/>
      <w:r w:rsidRPr="004636D5">
        <w:rPr>
          <w:rStyle w:val="Gl"/>
          <w:b w:val="0"/>
          <w:bCs w:val="0"/>
          <w:sz w:val="26"/>
          <w:szCs w:val="26"/>
          <w:shd w:val="clear" w:color="auto" w:fill="FFFFFF"/>
        </w:rPr>
        <w:t xml:space="preserve"> ) iş günü içerisinde </w:t>
      </w:r>
      <w:r w:rsidR="007526B2">
        <w:rPr>
          <w:rStyle w:val="Gl"/>
          <w:b w:val="0"/>
          <w:bCs w:val="0"/>
          <w:sz w:val="26"/>
          <w:szCs w:val="26"/>
          <w:shd w:val="clear" w:color="auto" w:fill="FFFFFF"/>
        </w:rPr>
        <w:t xml:space="preserve">aşağıdaki tabloda belirtilen </w:t>
      </w:r>
      <w:r w:rsidRPr="004636D5">
        <w:rPr>
          <w:rStyle w:val="Gl"/>
          <w:b w:val="0"/>
          <w:bCs w:val="0"/>
          <w:sz w:val="26"/>
          <w:szCs w:val="26"/>
          <w:shd w:val="clear" w:color="auto" w:fill="FFFFFF"/>
        </w:rPr>
        <w:t>ilgili Bölüm Sekreterliklerine Dilekçenin ve eklerinin doldurulup imzalanıp ve taratılarak tek dosya halinde ve .</w:t>
      </w:r>
      <w:proofErr w:type="spellStart"/>
      <w:r w:rsidRPr="004636D5">
        <w:rPr>
          <w:rStyle w:val="Gl"/>
          <w:b w:val="0"/>
          <w:bCs w:val="0"/>
          <w:sz w:val="26"/>
          <w:szCs w:val="26"/>
          <w:shd w:val="clear" w:color="auto" w:fill="FFFFFF"/>
        </w:rPr>
        <w:t>pdf</w:t>
      </w:r>
      <w:proofErr w:type="spellEnd"/>
      <w:r w:rsidRPr="004636D5">
        <w:rPr>
          <w:rStyle w:val="Gl"/>
          <w:b w:val="0"/>
          <w:bCs w:val="0"/>
          <w:sz w:val="26"/>
          <w:szCs w:val="26"/>
          <w:shd w:val="clear" w:color="auto" w:fill="FFFFFF"/>
        </w:rPr>
        <w:t>  formatında </w:t>
      </w:r>
      <w:r w:rsidRPr="004636D5">
        <w:rPr>
          <w:sz w:val="26"/>
          <w:szCs w:val="26"/>
          <w:shd w:val="clear" w:color="auto" w:fill="FFFFFF"/>
        </w:rPr>
        <w:t>mail yoluyla (</w:t>
      </w:r>
      <w:r w:rsidRPr="004636D5">
        <w:rPr>
          <w:b/>
          <w:bCs/>
          <w:i/>
          <w:iCs/>
          <w:color w:val="FF0000"/>
          <w:sz w:val="26"/>
          <w:szCs w:val="26"/>
          <w:shd w:val="clear" w:color="auto" w:fill="FFFFFF"/>
        </w:rPr>
        <w:t>öğrencinumarası@subu.edu.tr</w:t>
      </w:r>
      <w:r w:rsidRPr="004636D5">
        <w:rPr>
          <w:color w:val="FF0000"/>
          <w:sz w:val="26"/>
          <w:szCs w:val="26"/>
          <w:shd w:val="clear" w:color="auto" w:fill="FFFFFF"/>
        </w:rPr>
        <w:t> </w:t>
      </w:r>
      <w:r w:rsidRPr="004636D5">
        <w:rPr>
          <w:sz w:val="26"/>
          <w:szCs w:val="26"/>
          <w:shd w:val="clear" w:color="auto" w:fill="FFFFFF"/>
        </w:rPr>
        <w:t>uzantılı öğrenci mail adreslerinden) iletmeleri gerekmektedir.</w:t>
      </w:r>
      <w:r w:rsidR="002B497D">
        <w:rPr>
          <w:sz w:val="26"/>
          <w:szCs w:val="26"/>
          <w:shd w:val="clear" w:color="auto" w:fill="FFFFFF"/>
        </w:rPr>
        <w:t xml:space="preserve"> </w:t>
      </w:r>
      <w:r w:rsidR="002B497D" w:rsidRPr="002B497D">
        <w:rPr>
          <w:b/>
          <w:bCs/>
          <w:sz w:val="26"/>
          <w:szCs w:val="26"/>
          <w:u w:val="single"/>
          <w:shd w:val="clear" w:color="auto" w:fill="FFFFFF"/>
        </w:rPr>
        <w:t xml:space="preserve">Mazeret Sınavı Başvurularının geçerli olabilmesi için; </w:t>
      </w:r>
      <w:r w:rsidR="002B497D" w:rsidRPr="002B497D">
        <w:rPr>
          <w:sz w:val="26"/>
          <w:szCs w:val="26"/>
        </w:rPr>
        <w:t xml:space="preserve">Sakarya Uygulamalı Bilimler Üniversitesi Uzaktan Eğitim </w:t>
      </w:r>
      <w:r w:rsidR="007526B2">
        <w:rPr>
          <w:sz w:val="26"/>
          <w:szCs w:val="26"/>
        </w:rPr>
        <w:t>i</w:t>
      </w:r>
      <w:r w:rsidR="002B497D" w:rsidRPr="002B497D">
        <w:rPr>
          <w:sz w:val="26"/>
          <w:szCs w:val="26"/>
        </w:rPr>
        <w:t>le Verilecek Derslere İlişkin Senato Esaslarının 10. Maddesinin (5)</w:t>
      </w:r>
      <w:r w:rsidR="002B497D" w:rsidRPr="002B497D">
        <w:rPr>
          <w:rStyle w:val="il"/>
          <w:sz w:val="26"/>
          <w:szCs w:val="26"/>
        </w:rPr>
        <w:t> </w:t>
      </w:r>
      <w:r w:rsidR="002B497D" w:rsidRPr="002B497D">
        <w:rPr>
          <w:sz w:val="26"/>
          <w:szCs w:val="26"/>
        </w:rPr>
        <w:t xml:space="preserve">(6) ve (7). </w:t>
      </w:r>
      <w:proofErr w:type="gramStart"/>
      <w:r w:rsidR="002B497D" w:rsidRPr="002B497D">
        <w:rPr>
          <w:sz w:val="26"/>
          <w:szCs w:val="26"/>
        </w:rPr>
        <w:t>bentlerinde</w:t>
      </w:r>
      <w:proofErr w:type="gramEnd"/>
      <w:r w:rsidR="002B497D" w:rsidRPr="002B497D">
        <w:rPr>
          <w:sz w:val="26"/>
          <w:szCs w:val="26"/>
        </w:rPr>
        <w:t xml:space="preserve"> belirtilen  ibarelere </w:t>
      </w:r>
      <w:r w:rsidR="002B497D">
        <w:rPr>
          <w:sz w:val="26"/>
          <w:szCs w:val="26"/>
        </w:rPr>
        <w:t xml:space="preserve">uygun olması gerekmektedir. </w:t>
      </w:r>
      <w:r w:rsidR="002B497D" w:rsidRPr="002B497D">
        <w:rPr>
          <w:color w:val="222222"/>
          <w:sz w:val="26"/>
          <w:szCs w:val="26"/>
        </w:rPr>
        <w:t>(</w:t>
      </w:r>
      <w:hyperlink r:id="rId4" w:tgtFrame="_blank" w:history="1">
        <w:r w:rsidR="002B497D" w:rsidRPr="002B497D">
          <w:rPr>
            <w:rStyle w:val="Kpr"/>
            <w:color w:val="1155CC"/>
            <w:sz w:val="26"/>
            <w:szCs w:val="26"/>
          </w:rPr>
          <w:t>https://ogrisl.subu.edu.tr/sites/ogrisl.subu.edu.tr/files/2020-12/Senato%20Karar%C4%B1%2060_10%20_Uzaktan%20E%C4%9Fitim%20ile%20Verilecek%20Derslere%20%C4%B0li%C5%9Fkin%20Senato%20Esaslar%C4%B1_0_2341715-sayfalar-3-9.pdf</w:t>
        </w:r>
      </w:hyperlink>
      <w:r w:rsidR="002B497D" w:rsidRPr="002B497D">
        <w:rPr>
          <w:color w:val="222222"/>
          <w:sz w:val="26"/>
          <w:szCs w:val="26"/>
        </w:rPr>
        <w:t>)</w:t>
      </w:r>
    </w:p>
    <w:p w14:paraId="4BE45B1D" w14:textId="092B7ECC" w:rsidR="00345BCA" w:rsidRPr="004636D5" w:rsidRDefault="00345BCA" w:rsidP="002B49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14:paraId="17EF84B8" w14:textId="5AC353CB" w:rsidR="004636D5" w:rsidRDefault="004636D5">
      <w:pPr>
        <w:rPr>
          <w:color w:val="333333"/>
          <w:shd w:val="clear" w:color="auto" w:fill="FFFFFF"/>
        </w:rPr>
      </w:pPr>
    </w:p>
    <w:tbl>
      <w:tblPr>
        <w:tblW w:w="1367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2"/>
        <w:gridCol w:w="3192"/>
        <w:gridCol w:w="3758"/>
        <w:gridCol w:w="2627"/>
      </w:tblGrid>
      <w:tr w:rsidR="004636D5" w:rsidRPr="00497660" w14:paraId="6C7DF424" w14:textId="77777777" w:rsidTr="0073529A">
        <w:trPr>
          <w:trHeight w:val="242"/>
          <w:jc w:val="center"/>
        </w:trPr>
        <w:tc>
          <w:tcPr>
            <w:tcW w:w="136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DE8415" w14:textId="77777777" w:rsidR="004636D5" w:rsidRPr="00497660" w:rsidRDefault="004636D5" w:rsidP="0073529A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TEKNOLOJİ FAKÜLTESİ BÖLÜM SEKRETİ LİSTESİ</w:t>
            </w:r>
          </w:p>
        </w:tc>
      </w:tr>
      <w:tr w:rsidR="004636D5" w:rsidRPr="00497660" w14:paraId="4F372575" w14:textId="77777777" w:rsidTr="004636D5">
        <w:trPr>
          <w:trHeight w:val="226"/>
          <w:jc w:val="center"/>
        </w:trPr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0BF31A" w14:textId="77777777" w:rsidR="004636D5" w:rsidRPr="00497660" w:rsidRDefault="004636D5" w:rsidP="0073529A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BÖLÜM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A072F" w14:textId="77777777" w:rsidR="004636D5" w:rsidRPr="00497660" w:rsidRDefault="004636D5" w:rsidP="0073529A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BÖLÜM SEKRETERİ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726EA4" w14:textId="77777777" w:rsidR="004636D5" w:rsidRPr="00497660" w:rsidRDefault="004636D5" w:rsidP="0073529A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MAİL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0B57E0" w14:textId="77777777" w:rsidR="004636D5" w:rsidRPr="00497660" w:rsidRDefault="004636D5" w:rsidP="0073529A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IP TELEFON</w:t>
            </w:r>
          </w:p>
        </w:tc>
      </w:tr>
      <w:tr w:rsidR="004636D5" w:rsidRPr="00497660" w14:paraId="3AD4F5DB" w14:textId="77777777" w:rsidTr="004636D5">
        <w:trPr>
          <w:trHeight w:val="242"/>
          <w:jc w:val="center"/>
        </w:trPr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A4E7BA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lang w:eastAsia="tr-TR"/>
              </w:rPr>
              <w:t>BİLGİSAYAR MÜH.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5A8576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ŞEYDA ATAY BERK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BEF73A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seydaatay@subu.edu.tr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1F538C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0 264 616 0319</w:t>
            </w:r>
          </w:p>
        </w:tc>
      </w:tr>
      <w:tr w:rsidR="004636D5" w:rsidRPr="00497660" w14:paraId="34E7CAC2" w14:textId="77777777" w:rsidTr="004636D5">
        <w:trPr>
          <w:trHeight w:val="196"/>
          <w:jc w:val="center"/>
        </w:trPr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E89DCA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lang w:eastAsia="tr-TR"/>
              </w:rPr>
              <w:t>ELEKTRİK-ELEKTRONİK MÜH.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FA0FF1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KURTULUŞ DENİZ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428E48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kurtulus@subu.edu.tr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593233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0 264 616 0279</w:t>
            </w:r>
          </w:p>
        </w:tc>
      </w:tr>
      <w:tr w:rsidR="004636D5" w:rsidRPr="00497660" w14:paraId="21F780D3" w14:textId="77777777" w:rsidTr="004636D5">
        <w:trPr>
          <w:trHeight w:val="242"/>
          <w:jc w:val="center"/>
        </w:trPr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5A549C" w14:textId="77777777" w:rsidR="004636D5" w:rsidRPr="00497660" w:rsidRDefault="004636D5" w:rsidP="004636D5">
            <w:pPr>
              <w:spacing w:after="15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lang w:eastAsia="tr-TR"/>
              </w:rPr>
              <w:t>İNŞAAT MÜH.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6CC03D" w14:textId="35A1C8D1" w:rsidR="004636D5" w:rsidRPr="00497660" w:rsidRDefault="004636D5" w:rsidP="004636D5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KURTULUŞ DENİZ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179649" w14:textId="49CD9FD6" w:rsidR="004636D5" w:rsidRPr="00497660" w:rsidRDefault="004636D5" w:rsidP="004636D5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kurtulus@subu.edu.tr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ED5C36" w14:textId="0836AFC7" w:rsidR="004636D5" w:rsidRPr="00497660" w:rsidRDefault="004636D5" w:rsidP="004636D5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0 264 616 0279</w:t>
            </w:r>
          </w:p>
        </w:tc>
      </w:tr>
      <w:tr w:rsidR="004636D5" w:rsidRPr="00497660" w14:paraId="35B47967" w14:textId="77777777" w:rsidTr="004636D5">
        <w:trPr>
          <w:trHeight w:val="226"/>
          <w:jc w:val="center"/>
        </w:trPr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15E636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lang w:eastAsia="tr-TR"/>
              </w:rPr>
              <w:t>MAKİNE MÜH.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2D6AFF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ŞEYDA ATAY BERK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6EC07B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seydaatay@subu.edu.tr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DB14A8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0 264 616 0319</w:t>
            </w:r>
          </w:p>
        </w:tc>
      </w:tr>
      <w:tr w:rsidR="004636D5" w:rsidRPr="00497660" w14:paraId="1EE3565B" w14:textId="77777777" w:rsidTr="004636D5">
        <w:trPr>
          <w:trHeight w:val="242"/>
          <w:jc w:val="center"/>
        </w:trPr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A22E5F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lang w:eastAsia="tr-TR"/>
              </w:rPr>
              <w:t>MEKATRONİK MÜH.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D9D711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KURTULUŞ DENİZ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1C77DF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kurtulus@subu.edu.tr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2F97E7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0 264 616 0279</w:t>
            </w:r>
          </w:p>
        </w:tc>
      </w:tr>
      <w:tr w:rsidR="004636D5" w:rsidRPr="00497660" w14:paraId="7B9E9630" w14:textId="77777777" w:rsidTr="004636D5">
        <w:trPr>
          <w:trHeight w:val="226"/>
          <w:jc w:val="center"/>
        </w:trPr>
        <w:tc>
          <w:tcPr>
            <w:tcW w:w="41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74A7F2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b/>
                <w:lang w:eastAsia="tr-TR"/>
              </w:rPr>
              <w:t>MET. VE MALZ. MÜH.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5B9BF3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ŞEYDA ATAY BERK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7A731E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seydaatay@subu.edu.tr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9F4ECA" w14:textId="77777777" w:rsidR="004636D5" w:rsidRPr="00497660" w:rsidRDefault="004636D5" w:rsidP="0073529A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tr-TR"/>
              </w:rPr>
            </w:pPr>
            <w:r w:rsidRPr="00497660">
              <w:rPr>
                <w:rFonts w:ascii="Times New Roman" w:eastAsia="Times New Roman" w:hAnsi="Times New Roman" w:cs="Times New Roman"/>
                <w:lang w:eastAsia="tr-TR"/>
              </w:rPr>
              <w:t>0 264 616 0319</w:t>
            </w:r>
          </w:p>
        </w:tc>
      </w:tr>
    </w:tbl>
    <w:p w14:paraId="1272817E" w14:textId="77777777" w:rsidR="004636D5" w:rsidRDefault="004636D5"/>
    <w:sectPr w:rsidR="004636D5" w:rsidSect="004636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D9"/>
    <w:rsid w:val="002B497D"/>
    <w:rsid w:val="00345BCA"/>
    <w:rsid w:val="004636D5"/>
    <w:rsid w:val="007526B2"/>
    <w:rsid w:val="0088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E03F"/>
  <w15:chartTrackingRefBased/>
  <w15:docId w15:val="{4F891EBC-197B-47C1-99A3-E88A8C4B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636D5"/>
    <w:rPr>
      <w:b/>
      <w:bCs/>
    </w:rPr>
  </w:style>
  <w:style w:type="paragraph" w:styleId="NormalWeb">
    <w:name w:val="Normal (Web)"/>
    <w:basedOn w:val="Normal"/>
    <w:uiPriority w:val="99"/>
    <w:unhideWhenUsed/>
    <w:rsid w:val="002B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il">
    <w:name w:val="il"/>
    <w:basedOn w:val="VarsaylanParagrafYazTipi"/>
    <w:rsid w:val="002B497D"/>
  </w:style>
  <w:style w:type="character" w:styleId="Kpr">
    <w:name w:val="Hyperlink"/>
    <w:basedOn w:val="VarsaylanParagrafYazTipi"/>
    <w:uiPriority w:val="99"/>
    <w:semiHidden/>
    <w:unhideWhenUsed/>
    <w:rsid w:val="002B4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grisl.subu.edu.tr/sites/ogrisl.subu.edu.tr/files/2020-12/Senato%20Karar%C4%B1%2060_10%20_Uzaktan%20E%C4%9Fitim%20ile%20Verilecek%20Derslere%20%C4%B0li%C5%9Fkin%20Senato%20Esaslar%C4%B1_0_2341715-sayfalar-3-9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zeynep</cp:lastModifiedBy>
  <cp:revision>4</cp:revision>
  <dcterms:created xsi:type="dcterms:W3CDTF">2021-04-20T12:32:00Z</dcterms:created>
  <dcterms:modified xsi:type="dcterms:W3CDTF">2021-06-07T13:43:00Z</dcterms:modified>
</cp:coreProperties>
</file>